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C49" w:rsidRDefault="002E7C49">
      <w:r w:rsidRPr="002E7C49">
        <w:drawing>
          <wp:inline distT="0" distB="0" distL="0" distR="0">
            <wp:extent cx="5731510" cy="1570654"/>
            <wp:effectExtent l="19050" t="0" r="2540" b="0"/>
            <wp:docPr id="2" name="Picture 1" descr="news releas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RGB"/>
                    <pic:cNvPicPr>
                      <a:picLocks noChangeAspect="1" noChangeArrowheads="1"/>
                    </pic:cNvPicPr>
                  </pic:nvPicPr>
                  <pic:blipFill>
                    <a:blip r:embed="rId5" cstate="print"/>
                    <a:srcRect/>
                    <a:stretch>
                      <a:fillRect/>
                    </a:stretch>
                  </pic:blipFill>
                  <pic:spPr bwMode="auto">
                    <a:xfrm>
                      <a:off x="0" y="0"/>
                      <a:ext cx="5731510" cy="1570654"/>
                    </a:xfrm>
                    <a:prstGeom prst="rect">
                      <a:avLst/>
                    </a:prstGeom>
                    <a:noFill/>
                    <a:ln w="9525">
                      <a:noFill/>
                      <a:miter lim="800000"/>
                      <a:headEnd/>
                      <a:tailEnd/>
                    </a:ln>
                  </pic:spPr>
                </pic:pic>
              </a:graphicData>
            </a:graphic>
          </wp:inline>
        </w:drawing>
      </w:r>
    </w:p>
    <w:p w:rsidR="002E7C49" w:rsidRPr="002E7C49" w:rsidRDefault="002E7C49" w:rsidP="002E7C49">
      <w:pPr>
        <w:spacing w:after="0" w:line="240" w:lineRule="auto"/>
        <w:jc w:val="center"/>
        <w:rPr>
          <w:rFonts w:ascii="Gill Sans Ultra Bold" w:eastAsia="Times New Roman" w:hAnsi="Gill Sans Ultra Bold" w:cs="Times New Roman"/>
          <w:b/>
          <w:bCs/>
          <w:sz w:val="32"/>
          <w:szCs w:val="32"/>
          <w:lang w:eastAsia="en-GB"/>
        </w:rPr>
      </w:pPr>
      <w:r w:rsidRPr="002E7C49">
        <w:rPr>
          <w:rFonts w:ascii="Gill Sans Ultra Bold" w:eastAsia="Times New Roman" w:hAnsi="Gill Sans Ultra Bold" w:cs="Times New Roman"/>
          <w:b/>
          <w:bCs/>
          <w:i/>
          <w:iCs/>
          <w:sz w:val="32"/>
          <w:szCs w:val="32"/>
          <w:lang w:eastAsia="en-GB"/>
        </w:rPr>
        <w:t>E coli</w:t>
      </w:r>
      <w:r w:rsidRPr="002E7C49">
        <w:rPr>
          <w:rFonts w:ascii="Gill Sans Ultra Bold" w:eastAsia="Times New Roman" w:hAnsi="Gill Sans Ultra Bold" w:cs="Times New Roman"/>
          <w:b/>
          <w:bCs/>
          <w:sz w:val="32"/>
          <w:szCs w:val="32"/>
          <w:lang w:eastAsia="en-GB"/>
        </w:rPr>
        <w:t xml:space="preserve"> in the countryside: whose problem is it anyway?</w:t>
      </w:r>
    </w:p>
    <w:p w:rsidR="002E7C49" w:rsidRPr="002E7C49" w:rsidRDefault="002E7C49" w:rsidP="002E7C49">
      <w:pPr>
        <w:spacing w:after="0" w:line="240" w:lineRule="auto"/>
        <w:rPr>
          <w:rFonts w:ascii="Calibri" w:eastAsia="Times New Roman" w:hAnsi="Calibri" w:cs="Calibri"/>
          <w:lang w:eastAsia="en-GB"/>
        </w:rPr>
      </w:pPr>
    </w:p>
    <w:p w:rsidR="002E7C49" w:rsidRPr="002E7C49" w:rsidRDefault="002E7C49" w:rsidP="002E7C49">
      <w:pPr>
        <w:spacing w:after="0" w:line="480" w:lineRule="auto"/>
        <w:rPr>
          <w:rFonts w:ascii="Garamond" w:eastAsia="Times New Roman" w:hAnsi="Garamond" w:cs="Times New Roman"/>
          <w:b/>
          <w:bCs/>
          <w:sz w:val="24"/>
          <w:szCs w:val="24"/>
          <w:lang w:eastAsia="en-GB"/>
        </w:rPr>
      </w:pPr>
      <w:r w:rsidRPr="002E7C49">
        <w:rPr>
          <w:rFonts w:ascii="Garamond" w:eastAsia="Times New Roman" w:hAnsi="Garamond" w:cs="Times New Roman"/>
          <w:b/>
          <w:bCs/>
          <w:sz w:val="24"/>
          <w:szCs w:val="24"/>
          <w:lang w:eastAsia="en-GB"/>
        </w:rPr>
        <w:t>FOR IMMEDIATE RELEASE</w:t>
      </w:r>
    </w:p>
    <w:p w:rsidR="002E7C49" w:rsidRPr="002E7C49" w:rsidRDefault="002E7C49" w:rsidP="002E7C49">
      <w:pPr>
        <w:spacing w:after="0" w:line="360" w:lineRule="auto"/>
        <w:rPr>
          <w:rFonts w:ascii="Garamond" w:eastAsia="Times New Roman" w:hAnsi="Garamond" w:cs="Times New Roman"/>
          <w:sz w:val="24"/>
          <w:szCs w:val="24"/>
          <w:lang w:eastAsia="en-GB"/>
        </w:rPr>
      </w:pPr>
      <w:r w:rsidRPr="002E7C49">
        <w:rPr>
          <w:rFonts w:ascii="Garamond" w:eastAsia="Times New Roman" w:hAnsi="Garamond" w:cs="Times New Roman"/>
          <w:sz w:val="24"/>
          <w:szCs w:val="24"/>
          <w:lang w:eastAsia="en-GB"/>
        </w:rPr>
        <w:t xml:space="preserve">Reducing the risks of catching </w:t>
      </w:r>
      <w:r w:rsidRPr="002E7C49">
        <w:rPr>
          <w:rFonts w:ascii="Garamond" w:eastAsia="Times New Roman" w:hAnsi="Garamond" w:cs="Times New Roman"/>
          <w:i/>
          <w:iCs/>
          <w:sz w:val="24"/>
          <w:szCs w:val="24"/>
          <w:lang w:eastAsia="en-GB"/>
        </w:rPr>
        <w:t>E. coli</w:t>
      </w:r>
      <w:r w:rsidRPr="002E7C49">
        <w:rPr>
          <w:rFonts w:ascii="Garamond" w:eastAsia="Times New Roman" w:hAnsi="Garamond" w:cs="Times New Roman"/>
          <w:sz w:val="24"/>
          <w:szCs w:val="24"/>
          <w:lang w:eastAsia="en-GB"/>
        </w:rPr>
        <w:t xml:space="preserve"> O157 in the countryside is everyone’s problem.  That means we should all take responsibility - individual residents and visitors, as well as farmers and government - according to researchers working on the Research Councils UK Rural Economy and Land Use Programme (RELU).</w:t>
      </w:r>
    </w:p>
    <w:p w:rsidR="002E7C49" w:rsidRPr="002E7C49" w:rsidRDefault="002E7C49" w:rsidP="002E7C49">
      <w:pPr>
        <w:spacing w:after="0" w:line="360" w:lineRule="auto"/>
        <w:rPr>
          <w:rFonts w:ascii="Garamond" w:eastAsia="Times New Roman" w:hAnsi="Garamond" w:cs="Times New Roman"/>
          <w:sz w:val="24"/>
          <w:szCs w:val="24"/>
          <w:lang w:eastAsia="en-GB"/>
        </w:rPr>
      </w:pPr>
    </w:p>
    <w:p w:rsidR="002E7C49" w:rsidRPr="002E7C49" w:rsidRDefault="002E7C49" w:rsidP="002E7C49">
      <w:pPr>
        <w:spacing w:after="0" w:line="360" w:lineRule="auto"/>
        <w:rPr>
          <w:rFonts w:ascii="Garamond" w:eastAsia="Times New Roman" w:hAnsi="Garamond" w:cs="Times New Roman"/>
          <w:sz w:val="24"/>
          <w:szCs w:val="24"/>
          <w:lang w:eastAsia="en-GB"/>
        </w:rPr>
      </w:pPr>
      <w:r w:rsidRPr="002E7C49">
        <w:rPr>
          <w:rFonts w:ascii="Garamond" w:eastAsia="Times New Roman" w:hAnsi="Garamond" w:cs="Times New Roman"/>
          <w:i/>
          <w:iCs/>
          <w:sz w:val="24"/>
          <w:szCs w:val="24"/>
          <w:lang w:eastAsia="en-GB"/>
        </w:rPr>
        <w:t>E. coli</w:t>
      </w:r>
      <w:r w:rsidRPr="002E7C49">
        <w:rPr>
          <w:rFonts w:ascii="Garamond" w:eastAsia="Times New Roman" w:hAnsi="Garamond" w:cs="Times New Roman"/>
          <w:sz w:val="24"/>
          <w:szCs w:val="24"/>
          <w:lang w:eastAsia="en-GB"/>
        </w:rPr>
        <w:t xml:space="preserve"> O157 is the most common of the harmful strains of the bacteria and this interdisciplinary research has investigated not just its characteristics, but also how people understand </w:t>
      </w:r>
      <w:r w:rsidRPr="002E7C49">
        <w:rPr>
          <w:rFonts w:ascii="Garamond" w:eastAsia="Times New Roman" w:hAnsi="Garamond" w:cs="Times New Roman"/>
          <w:i/>
          <w:iCs/>
          <w:sz w:val="24"/>
          <w:szCs w:val="24"/>
          <w:lang w:eastAsia="en-GB"/>
        </w:rPr>
        <w:t>E. coli</w:t>
      </w:r>
      <w:r w:rsidRPr="002E7C49">
        <w:rPr>
          <w:rFonts w:ascii="Garamond" w:eastAsia="Times New Roman" w:hAnsi="Garamond" w:cs="Times New Roman"/>
          <w:sz w:val="24"/>
          <w:szCs w:val="24"/>
          <w:lang w:eastAsia="en-GB"/>
        </w:rPr>
        <w:t xml:space="preserve"> O157 and how their behaviour affects the threats that it poses. </w:t>
      </w:r>
      <w:r w:rsidRPr="002E7C49">
        <w:rPr>
          <w:rFonts w:ascii="Garamond" w:eastAsia="Times New Roman" w:hAnsi="Garamond" w:cs="Times New Roman"/>
          <w:i/>
          <w:iCs/>
          <w:sz w:val="24"/>
          <w:szCs w:val="24"/>
          <w:lang w:eastAsia="en-GB"/>
        </w:rPr>
        <w:t>E. coli</w:t>
      </w:r>
      <w:r w:rsidRPr="002E7C49">
        <w:rPr>
          <w:rFonts w:ascii="Garamond" w:eastAsia="Times New Roman" w:hAnsi="Garamond" w:cs="Times New Roman"/>
          <w:sz w:val="24"/>
          <w:szCs w:val="24"/>
          <w:lang w:eastAsia="en-GB"/>
        </w:rPr>
        <w:t xml:space="preserve"> O157 must be swallowed to infect people it can be contracted from food, water or by contact with farm animals, particularly sheep and cattle, and their faeces.  </w:t>
      </w:r>
    </w:p>
    <w:p w:rsidR="002E7C49" w:rsidRPr="002E7C49" w:rsidRDefault="002E7C49" w:rsidP="002E7C49">
      <w:pPr>
        <w:spacing w:after="0" w:line="360" w:lineRule="auto"/>
        <w:rPr>
          <w:rFonts w:ascii="Garamond" w:eastAsia="Times New Roman" w:hAnsi="Garamond" w:cs="Times New Roman"/>
          <w:sz w:val="24"/>
          <w:szCs w:val="24"/>
          <w:lang w:eastAsia="en-GB"/>
        </w:rPr>
      </w:pPr>
    </w:p>
    <w:p w:rsidR="002E7C49" w:rsidRPr="002E7C49" w:rsidRDefault="002E7C49" w:rsidP="002E7C49">
      <w:pPr>
        <w:spacing w:after="0" w:line="360" w:lineRule="auto"/>
        <w:rPr>
          <w:rFonts w:ascii="Garamond" w:eastAsia="Times New Roman" w:hAnsi="Garamond" w:cs="Times New Roman"/>
          <w:sz w:val="24"/>
          <w:szCs w:val="24"/>
          <w:lang w:eastAsia="en-GB"/>
        </w:rPr>
      </w:pPr>
      <w:r w:rsidRPr="002E7C49">
        <w:rPr>
          <w:rFonts w:ascii="Garamond" w:eastAsia="Times New Roman" w:hAnsi="Garamond" w:cs="Times New Roman"/>
          <w:sz w:val="24"/>
          <w:szCs w:val="24"/>
          <w:lang w:eastAsia="en-GB"/>
        </w:rPr>
        <w:t xml:space="preserve">In one-to-one interviews, the researchers found that people believed others should do more to reduce the risk of infection.  While farmers thought that abattoirs should do more to prevent outbreaks, abattoir owners said that farmers should do more through better cleaning of livestock before slaughter, and butchers claimed that meat inspectors could be more effective.  </w:t>
      </w:r>
    </w:p>
    <w:p w:rsidR="002E7C49" w:rsidRPr="002E7C49" w:rsidRDefault="002E7C49" w:rsidP="002E7C49">
      <w:pPr>
        <w:spacing w:after="0" w:line="360" w:lineRule="auto"/>
        <w:rPr>
          <w:rFonts w:ascii="Garamond" w:eastAsia="Times New Roman" w:hAnsi="Garamond" w:cs="Times New Roman"/>
          <w:sz w:val="24"/>
          <w:szCs w:val="24"/>
          <w:lang w:eastAsia="en-GB"/>
        </w:rPr>
      </w:pPr>
    </w:p>
    <w:p w:rsidR="002E7C49" w:rsidRPr="002E7C49" w:rsidRDefault="002E7C49" w:rsidP="002E7C49">
      <w:pPr>
        <w:spacing w:after="0" w:line="360" w:lineRule="auto"/>
        <w:rPr>
          <w:rFonts w:ascii="Garamond" w:eastAsia="Times New Roman" w:hAnsi="Garamond" w:cs="Times New Roman"/>
          <w:sz w:val="24"/>
          <w:szCs w:val="24"/>
          <w:lang w:eastAsia="en-GB"/>
        </w:rPr>
      </w:pPr>
      <w:r w:rsidRPr="002E7C49">
        <w:rPr>
          <w:rFonts w:ascii="Garamond" w:eastAsia="Times New Roman" w:hAnsi="Garamond" w:cs="Times New Roman"/>
          <w:sz w:val="24"/>
          <w:szCs w:val="24"/>
          <w:lang w:eastAsia="en-GB"/>
        </w:rPr>
        <w:t xml:space="preserve">In a survey of over two thousand rural residents and visitors, around 45 per cent of all respondents thought that health authorities as well as central and local government should be taking more action to protect the public.  But the researchers say that </w:t>
      </w:r>
      <w:r w:rsidRPr="002E7C49">
        <w:rPr>
          <w:rFonts w:ascii="Garamond" w:eastAsia="Times New Roman" w:hAnsi="Garamond" w:cs="Times New Roman"/>
          <w:i/>
          <w:iCs/>
          <w:sz w:val="24"/>
          <w:szCs w:val="24"/>
          <w:lang w:eastAsia="en-GB"/>
        </w:rPr>
        <w:t xml:space="preserve">E. coli </w:t>
      </w:r>
      <w:r w:rsidRPr="002E7C49">
        <w:rPr>
          <w:rFonts w:ascii="Garamond" w:eastAsia="Times New Roman" w:hAnsi="Garamond" w:cs="Times New Roman"/>
          <w:sz w:val="24"/>
          <w:szCs w:val="24"/>
          <w:lang w:eastAsia="en-GB"/>
        </w:rPr>
        <w:t>O157 infection isn’t a problem that is easily solved, and the most effective way of addressing it would be for everyone to adopt behaviours and strategies to reduce risks.</w:t>
      </w:r>
    </w:p>
    <w:p w:rsidR="002E7C49" w:rsidRPr="002E7C49" w:rsidRDefault="002E7C49" w:rsidP="002E7C49">
      <w:pPr>
        <w:spacing w:after="0" w:line="360" w:lineRule="auto"/>
        <w:rPr>
          <w:rFonts w:ascii="Garamond" w:eastAsia="Times New Roman" w:hAnsi="Garamond" w:cs="Times New Roman"/>
          <w:sz w:val="24"/>
          <w:szCs w:val="24"/>
          <w:lang w:eastAsia="en-GB"/>
        </w:rPr>
      </w:pPr>
    </w:p>
    <w:p w:rsidR="002E7C49" w:rsidRPr="002E7C49" w:rsidRDefault="002E7C49" w:rsidP="002E7C49">
      <w:pPr>
        <w:spacing w:after="0" w:line="360" w:lineRule="auto"/>
        <w:rPr>
          <w:rFonts w:ascii="Garamond" w:eastAsia="Times New Roman" w:hAnsi="Garamond" w:cs="Times New Roman"/>
          <w:sz w:val="24"/>
          <w:szCs w:val="24"/>
          <w:lang w:eastAsia="en-GB"/>
        </w:rPr>
      </w:pPr>
      <w:r w:rsidRPr="002E7C49">
        <w:rPr>
          <w:rFonts w:ascii="Garamond" w:eastAsia="Times New Roman" w:hAnsi="Garamond" w:cs="Times New Roman"/>
          <w:sz w:val="24"/>
          <w:szCs w:val="24"/>
          <w:lang w:eastAsia="en-GB"/>
        </w:rPr>
        <w:t xml:space="preserve">For governments at local and national level this means better understanding of where risks are highest, and having effective inspections of abattoirs and waste disposals, and visitor attractions such as open farms to ensure appropriate precautions are in place.  </w:t>
      </w:r>
    </w:p>
    <w:p w:rsidR="002E7C49" w:rsidRPr="002E7C49" w:rsidRDefault="002E7C49" w:rsidP="002E7C49">
      <w:pPr>
        <w:spacing w:after="0" w:line="360" w:lineRule="auto"/>
        <w:rPr>
          <w:rFonts w:ascii="Garamond" w:eastAsia="Times New Roman" w:hAnsi="Garamond" w:cs="Times New Roman"/>
          <w:sz w:val="24"/>
          <w:szCs w:val="24"/>
          <w:lang w:eastAsia="en-GB"/>
        </w:rPr>
      </w:pPr>
    </w:p>
    <w:p w:rsidR="002E7C49" w:rsidRPr="002E7C49" w:rsidRDefault="002E7C49" w:rsidP="002E7C49">
      <w:pPr>
        <w:spacing w:after="0" w:line="360" w:lineRule="auto"/>
        <w:rPr>
          <w:rFonts w:ascii="Garamond" w:eastAsia="Times New Roman" w:hAnsi="Garamond" w:cs="Times New Roman"/>
          <w:sz w:val="24"/>
          <w:szCs w:val="24"/>
          <w:lang w:eastAsia="en-GB"/>
        </w:rPr>
      </w:pPr>
      <w:r w:rsidRPr="002E7C49">
        <w:rPr>
          <w:rFonts w:ascii="Garamond" w:eastAsia="Times New Roman" w:hAnsi="Garamond" w:cs="Times New Roman"/>
          <w:sz w:val="24"/>
          <w:szCs w:val="24"/>
          <w:lang w:eastAsia="en-GB"/>
        </w:rPr>
        <w:t xml:space="preserve">Farmers need to think about the risks on their land as well as in the abattoir.  If they are providing camping facilities for example, it is important that these are not in fields where animals have been grazing recently.  This is very important as the </w:t>
      </w:r>
      <w:r w:rsidRPr="002E7C49">
        <w:rPr>
          <w:rFonts w:ascii="Garamond" w:eastAsia="Times New Roman" w:hAnsi="Garamond" w:cs="Times New Roman"/>
          <w:i/>
          <w:iCs/>
          <w:sz w:val="24"/>
          <w:szCs w:val="24"/>
          <w:lang w:eastAsia="en-GB"/>
        </w:rPr>
        <w:t>E. coli</w:t>
      </w:r>
      <w:r w:rsidRPr="002E7C49">
        <w:rPr>
          <w:rFonts w:ascii="Garamond" w:eastAsia="Times New Roman" w:hAnsi="Garamond" w:cs="Times New Roman"/>
          <w:sz w:val="24"/>
          <w:szCs w:val="24"/>
          <w:lang w:eastAsia="en-GB"/>
        </w:rPr>
        <w:t xml:space="preserve"> O157 bacteria may survive for more than 15 weeks in soil and pasture.</w:t>
      </w:r>
    </w:p>
    <w:p w:rsidR="002E7C49" w:rsidRPr="002E7C49" w:rsidRDefault="002E7C49" w:rsidP="002E7C49">
      <w:pPr>
        <w:spacing w:after="0" w:line="360" w:lineRule="auto"/>
        <w:rPr>
          <w:rFonts w:ascii="Garamond" w:eastAsia="Times New Roman" w:hAnsi="Garamond" w:cs="Times New Roman"/>
          <w:sz w:val="24"/>
          <w:szCs w:val="24"/>
          <w:lang w:eastAsia="en-GB"/>
        </w:rPr>
      </w:pPr>
    </w:p>
    <w:p w:rsidR="002E7C49" w:rsidRPr="002E7C49" w:rsidRDefault="002E7C49" w:rsidP="002E7C49">
      <w:pPr>
        <w:spacing w:after="0" w:line="360" w:lineRule="auto"/>
        <w:rPr>
          <w:rFonts w:ascii="Garamond" w:eastAsia="Times New Roman" w:hAnsi="Garamond" w:cs="Times New Roman"/>
          <w:sz w:val="24"/>
          <w:szCs w:val="24"/>
          <w:lang w:eastAsia="en-GB"/>
        </w:rPr>
      </w:pPr>
      <w:r w:rsidRPr="002E7C49">
        <w:rPr>
          <w:rFonts w:ascii="Garamond" w:eastAsia="Times New Roman" w:hAnsi="Garamond" w:cs="Times New Roman"/>
          <w:sz w:val="24"/>
          <w:szCs w:val="24"/>
          <w:lang w:eastAsia="en-GB"/>
        </w:rPr>
        <w:t xml:space="preserve">Visitors also need to be aware of the risks of infection and take appropriate action themselves.  Many people know about the risks of contaminated food and the importance of washing vegetables and cooking meat properly, but the research shows that 72 per cent of rural visitors say they have never heard of this germ, so cannot be aware that it is often present in the rural environment, nor how long it can survive there. </w:t>
      </w:r>
    </w:p>
    <w:p w:rsidR="002E7C49" w:rsidRPr="002E7C49" w:rsidRDefault="002E7C49" w:rsidP="002E7C49">
      <w:pPr>
        <w:spacing w:after="0" w:line="360" w:lineRule="auto"/>
        <w:rPr>
          <w:rFonts w:ascii="Garamond" w:eastAsia="Times New Roman" w:hAnsi="Garamond" w:cs="Times New Roman"/>
          <w:sz w:val="24"/>
          <w:szCs w:val="24"/>
          <w:lang w:eastAsia="en-GB"/>
        </w:rPr>
      </w:pPr>
    </w:p>
    <w:p w:rsidR="002E7C49" w:rsidRPr="002E7C49" w:rsidRDefault="002E7C49" w:rsidP="002E7C49">
      <w:pPr>
        <w:spacing w:after="0" w:line="360" w:lineRule="auto"/>
        <w:rPr>
          <w:rFonts w:ascii="Garamond" w:eastAsia="Times New Roman" w:hAnsi="Garamond" w:cs="Times New Roman"/>
          <w:sz w:val="24"/>
          <w:szCs w:val="24"/>
          <w:lang w:eastAsia="en-GB"/>
        </w:rPr>
      </w:pPr>
      <w:r w:rsidRPr="002E7C49">
        <w:rPr>
          <w:rFonts w:ascii="Garamond" w:eastAsia="Times New Roman" w:hAnsi="Garamond" w:cs="Times New Roman"/>
          <w:sz w:val="24"/>
          <w:szCs w:val="24"/>
          <w:lang w:eastAsia="en-GB"/>
        </w:rPr>
        <w:t xml:space="preserve">Even in areas where there have been high profile outbreaks of </w:t>
      </w:r>
      <w:r w:rsidRPr="002E7C49">
        <w:rPr>
          <w:rFonts w:ascii="Garamond" w:eastAsia="Times New Roman" w:hAnsi="Garamond" w:cs="Times New Roman"/>
          <w:i/>
          <w:iCs/>
          <w:sz w:val="24"/>
          <w:szCs w:val="24"/>
          <w:lang w:eastAsia="en-GB"/>
        </w:rPr>
        <w:t xml:space="preserve">E. coli </w:t>
      </w:r>
      <w:r w:rsidRPr="002E7C49">
        <w:rPr>
          <w:rFonts w:ascii="Garamond" w:eastAsia="Times New Roman" w:hAnsi="Garamond" w:cs="Times New Roman"/>
          <w:sz w:val="24"/>
          <w:szCs w:val="24"/>
          <w:lang w:eastAsia="en-GB"/>
        </w:rPr>
        <w:t>O157, and where residents are much better informed, for example in the Grampian region of Scotland, they tend not to see themselves as being at risk.</w:t>
      </w:r>
    </w:p>
    <w:p w:rsidR="002E7C49" w:rsidRPr="002E7C49" w:rsidRDefault="002E7C49" w:rsidP="002E7C49">
      <w:pPr>
        <w:spacing w:after="0" w:line="360" w:lineRule="auto"/>
        <w:rPr>
          <w:rFonts w:ascii="Garamond" w:eastAsia="Times New Roman" w:hAnsi="Garamond" w:cs="Times New Roman"/>
          <w:sz w:val="24"/>
          <w:szCs w:val="24"/>
          <w:lang w:eastAsia="en-GB"/>
        </w:rPr>
      </w:pPr>
    </w:p>
    <w:p w:rsidR="002E7C49" w:rsidRPr="002E7C49" w:rsidRDefault="002E7C49" w:rsidP="002E7C49">
      <w:pPr>
        <w:spacing w:after="0" w:line="360" w:lineRule="auto"/>
        <w:rPr>
          <w:rFonts w:ascii="Garamond" w:eastAsia="Times New Roman" w:hAnsi="Garamond" w:cs="Times New Roman"/>
          <w:sz w:val="24"/>
          <w:szCs w:val="24"/>
          <w:lang w:eastAsia="en-GB"/>
        </w:rPr>
      </w:pPr>
      <w:r w:rsidRPr="002E7C49">
        <w:rPr>
          <w:rFonts w:ascii="Garamond" w:eastAsia="Times New Roman" w:hAnsi="Garamond" w:cs="Times New Roman"/>
          <w:sz w:val="24"/>
          <w:szCs w:val="24"/>
          <w:lang w:eastAsia="en-GB"/>
        </w:rPr>
        <w:t>Dr Norval Strachan, from the University of Aberdeen, who led the research, explains: “</w:t>
      </w:r>
      <w:r w:rsidRPr="002E7C49">
        <w:rPr>
          <w:rFonts w:ascii="Garamond" w:eastAsia="Times New Roman" w:hAnsi="Garamond" w:cs="Times New Roman"/>
          <w:i/>
          <w:iCs/>
          <w:sz w:val="24"/>
          <w:szCs w:val="24"/>
          <w:lang w:eastAsia="en-GB"/>
        </w:rPr>
        <w:t>E. coli</w:t>
      </w:r>
      <w:r w:rsidRPr="002E7C49">
        <w:rPr>
          <w:rFonts w:ascii="Garamond" w:eastAsia="Times New Roman" w:hAnsi="Garamond" w:cs="Times New Roman"/>
          <w:sz w:val="24"/>
          <w:szCs w:val="24"/>
          <w:lang w:eastAsia="en-GB"/>
        </w:rPr>
        <w:t xml:space="preserve"> O157 can cause very serious illness, especially in young children.  But our research suggests that everyone has to take responsibility to reduce the risk from these dangerous bacteria.”</w:t>
      </w:r>
    </w:p>
    <w:p w:rsidR="002E7C49" w:rsidRPr="002E7C49" w:rsidRDefault="002E7C49" w:rsidP="002E7C49">
      <w:pPr>
        <w:spacing w:after="0" w:line="360" w:lineRule="auto"/>
        <w:rPr>
          <w:rFonts w:ascii="Garamond" w:eastAsia="Times New Roman" w:hAnsi="Garamond" w:cs="Times New Roman"/>
          <w:sz w:val="24"/>
          <w:szCs w:val="24"/>
          <w:lang w:eastAsia="en-GB"/>
        </w:rPr>
      </w:pPr>
    </w:p>
    <w:p w:rsidR="002E7C49" w:rsidRPr="002E7C49" w:rsidRDefault="002E7C49" w:rsidP="002E7C49">
      <w:pPr>
        <w:spacing w:after="0" w:line="360" w:lineRule="auto"/>
        <w:rPr>
          <w:rFonts w:ascii="Garamond" w:eastAsia="Times New Roman" w:hAnsi="Garamond" w:cs="Times New Roman"/>
          <w:sz w:val="24"/>
          <w:szCs w:val="24"/>
          <w:lang w:eastAsia="en-GB"/>
        </w:rPr>
      </w:pPr>
      <w:r w:rsidRPr="002E7C49">
        <w:rPr>
          <w:rFonts w:ascii="Garamond" w:eastAsia="Times New Roman" w:hAnsi="Garamond" w:cs="Times New Roman"/>
          <w:sz w:val="24"/>
          <w:szCs w:val="24"/>
          <w:lang w:eastAsia="en-GB"/>
        </w:rPr>
        <w:t xml:space="preserve">“The reality is that the germ is often present in the faeces of sheep and cattle, and while animals are unaffected, it can have serious consequences for people that swallow it, either via contaminated food or in the rural environment.”  </w:t>
      </w:r>
    </w:p>
    <w:p w:rsidR="002E7C49" w:rsidRPr="002E7C49" w:rsidRDefault="002E7C49" w:rsidP="002E7C49">
      <w:pPr>
        <w:spacing w:after="0" w:line="360" w:lineRule="auto"/>
        <w:rPr>
          <w:rFonts w:ascii="Garamond" w:eastAsia="Times New Roman" w:hAnsi="Garamond" w:cs="Times New Roman"/>
          <w:sz w:val="24"/>
          <w:szCs w:val="24"/>
          <w:lang w:eastAsia="en-GB"/>
        </w:rPr>
      </w:pPr>
    </w:p>
    <w:p w:rsidR="002E7C49" w:rsidRPr="002E7C49" w:rsidRDefault="002E7C49" w:rsidP="002E7C49">
      <w:pPr>
        <w:spacing w:after="0" w:line="360" w:lineRule="auto"/>
        <w:rPr>
          <w:rFonts w:ascii="Garamond" w:eastAsia="Times New Roman" w:hAnsi="Garamond" w:cs="Times New Roman"/>
          <w:sz w:val="24"/>
          <w:szCs w:val="24"/>
          <w:lang w:eastAsia="en-GB"/>
        </w:rPr>
      </w:pPr>
      <w:r w:rsidRPr="002E7C49">
        <w:rPr>
          <w:rFonts w:ascii="Garamond" w:eastAsia="Times New Roman" w:hAnsi="Garamond" w:cs="Times New Roman"/>
          <w:sz w:val="24"/>
          <w:szCs w:val="24"/>
          <w:lang w:eastAsia="en-GB"/>
        </w:rPr>
        <w:t>“Research has found that the bacteria can persist for example, on stiles and farm gates, where people routinely put their hands.  So if you are going on a picnic in an area where there are farm animals, that is something to bear in mind.”</w:t>
      </w:r>
    </w:p>
    <w:p w:rsidR="002E7C49" w:rsidRPr="002E7C49" w:rsidRDefault="002E7C49" w:rsidP="002E7C49">
      <w:pPr>
        <w:spacing w:after="0" w:line="360" w:lineRule="auto"/>
        <w:rPr>
          <w:rFonts w:ascii="Garamond" w:eastAsia="Times New Roman" w:hAnsi="Garamond" w:cs="Times New Roman"/>
          <w:sz w:val="24"/>
          <w:szCs w:val="24"/>
          <w:lang w:eastAsia="en-GB"/>
        </w:rPr>
      </w:pPr>
    </w:p>
    <w:p w:rsidR="002E7C49" w:rsidRPr="002E7C49" w:rsidRDefault="002E7C49" w:rsidP="002E7C49">
      <w:pPr>
        <w:spacing w:after="0" w:line="360" w:lineRule="auto"/>
        <w:rPr>
          <w:rFonts w:ascii="Garamond" w:eastAsia="Times New Roman" w:hAnsi="Garamond" w:cs="Times New Roman"/>
          <w:sz w:val="24"/>
          <w:szCs w:val="24"/>
          <w:lang w:eastAsia="en-GB"/>
        </w:rPr>
      </w:pPr>
      <w:r w:rsidRPr="002E7C49">
        <w:rPr>
          <w:rFonts w:ascii="Garamond" w:eastAsia="Times New Roman" w:hAnsi="Garamond" w:cs="Times New Roman"/>
          <w:sz w:val="24"/>
          <w:szCs w:val="24"/>
          <w:lang w:eastAsia="en-GB"/>
        </w:rPr>
        <w:t>“But we don’t want to put people off enjoying the countryside.  Simple precautions such as washing your hands with soap and water provide the best protection, particularly after touching farm animals and before handling food.  If this is not available then moist wipes (preferably antibacterial) should be used until hands are visibly clean – hands should then be washed with soap and water at the next available opportunity. ”</w:t>
      </w:r>
    </w:p>
    <w:p w:rsidR="002E7C49" w:rsidRPr="002E7C49" w:rsidRDefault="002E7C49" w:rsidP="002E7C49">
      <w:pPr>
        <w:spacing w:after="0" w:line="360" w:lineRule="auto"/>
        <w:rPr>
          <w:rFonts w:ascii="Garamond" w:eastAsia="Times New Roman" w:hAnsi="Garamond" w:cs="Times New Roman"/>
          <w:sz w:val="24"/>
          <w:szCs w:val="24"/>
          <w:lang w:eastAsia="en-GB"/>
        </w:rPr>
      </w:pPr>
    </w:p>
    <w:p w:rsidR="002E7C49" w:rsidRPr="002E7C49" w:rsidRDefault="002E7C49" w:rsidP="002E7C49">
      <w:pPr>
        <w:spacing w:after="0" w:line="240" w:lineRule="auto"/>
        <w:rPr>
          <w:rFonts w:ascii="Garamond" w:eastAsia="Times New Roman" w:hAnsi="Garamond" w:cs="Times New Roman"/>
          <w:b/>
          <w:bCs/>
          <w:sz w:val="24"/>
          <w:szCs w:val="24"/>
          <w:lang w:eastAsia="en-GB"/>
        </w:rPr>
      </w:pPr>
      <w:r w:rsidRPr="002E7C49">
        <w:rPr>
          <w:rFonts w:ascii="Garamond" w:eastAsia="Times New Roman" w:hAnsi="Garamond" w:cs="Times New Roman"/>
          <w:b/>
          <w:bCs/>
          <w:sz w:val="24"/>
          <w:szCs w:val="24"/>
          <w:lang w:eastAsia="en-GB"/>
        </w:rPr>
        <w:t>FOR FURTHER INFORMATION, CONTACT</w:t>
      </w:r>
    </w:p>
    <w:p w:rsidR="002E7C49" w:rsidRPr="002E7C49" w:rsidRDefault="002E7C49" w:rsidP="002E7C49">
      <w:pPr>
        <w:spacing w:after="0" w:line="240" w:lineRule="auto"/>
        <w:rPr>
          <w:rFonts w:ascii="Garamond" w:eastAsia="Times New Roman" w:hAnsi="Garamond" w:cs="Times New Roman"/>
          <w:sz w:val="24"/>
          <w:szCs w:val="24"/>
          <w:lang w:eastAsia="en-GB"/>
        </w:rPr>
      </w:pPr>
      <w:r w:rsidRPr="002E7C49">
        <w:rPr>
          <w:rFonts w:ascii="Garamond" w:eastAsia="Times New Roman" w:hAnsi="Garamond" w:cs="Times New Roman"/>
          <w:sz w:val="24"/>
          <w:szCs w:val="24"/>
          <w:lang w:eastAsia="en-GB"/>
        </w:rPr>
        <w:t xml:space="preserve">Dr Norval Strachan (Tel: 01224 272699, email: </w:t>
      </w:r>
      <w:hyperlink r:id="rId6" w:history="1">
        <w:r w:rsidRPr="002E7C49">
          <w:rPr>
            <w:rFonts w:ascii="Garamond" w:eastAsia="Times New Roman" w:hAnsi="Garamond" w:cs="Times New Roman"/>
            <w:color w:val="0000FF"/>
            <w:sz w:val="24"/>
            <w:szCs w:val="24"/>
            <w:u w:val="single"/>
            <w:lang w:eastAsia="en-GB"/>
          </w:rPr>
          <w:t>n.strachan@abdn.ac.uk</w:t>
        </w:r>
      </w:hyperlink>
      <w:r w:rsidRPr="002E7C49">
        <w:rPr>
          <w:rFonts w:ascii="Garamond" w:eastAsia="Times New Roman" w:hAnsi="Garamond" w:cs="Times New Roman"/>
          <w:sz w:val="24"/>
          <w:szCs w:val="24"/>
          <w:lang w:eastAsia="en-GB"/>
        </w:rPr>
        <w:t>)</w:t>
      </w:r>
    </w:p>
    <w:p w:rsidR="002E7C49" w:rsidRPr="002E7C49" w:rsidRDefault="002E7C49" w:rsidP="002E7C49">
      <w:pPr>
        <w:spacing w:after="0" w:line="240" w:lineRule="auto"/>
        <w:rPr>
          <w:rFonts w:ascii="Garamond" w:eastAsia="Times New Roman" w:hAnsi="Garamond" w:cs="Times New Roman"/>
          <w:sz w:val="24"/>
          <w:szCs w:val="24"/>
          <w:lang w:eastAsia="en-GB"/>
        </w:rPr>
      </w:pPr>
    </w:p>
    <w:p w:rsidR="002E7C49" w:rsidRPr="002E7C49" w:rsidRDefault="002E7C49" w:rsidP="002E7C49">
      <w:pPr>
        <w:spacing w:after="0" w:line="240" w:lineRule="auto"/>
        <w:rPr>
          <w:rFonts w:ascii="Garamond" w:eastAsia="Times New Roman" w:hAnsi="Garamond" w:cs="Times New Roman"/>
          <w:b/>
          <w:bCs/>
          <w:sz w:val="24"/>
          <w:szCs w:val="24"/>
          <w:lang w:eastAsia="en-GB"/>
        </w:rPr>
      </w:pPr>
      <w:r w:rsidRPr="002E7C49">
        <w:rPr>
          <w:rFonts w:ascii="Garamond" w:eastAsia="Times New Roman" w:hAnsi="Garamond" w:cs="Times New Roman"/>
          <w:b/>
          <w:bCs/>
          <w:sz w:val="24"/>
          <w:szCs w:val="24"/>
          <w:lang w:eastAsia="en-GB"/>
        </w:rPr>
        <w:lastRenderedPageBreak/>
        <w:t>ESRC Press Office:</w:t>
      </w:r>
    </w:p>
    <w:p w:rsidR="002E7C49" w:rsidRPr="002E7C49" w:rsidRDefault="002E7C49" w:rsidP="002E7C49">
      <w:pPr>
        <w:spacing w:after="0" w:line="240" w:lineRule="auto"/>
        <w:rPr>
          <w:rFonts w:ascii="Garamond" w:eastAsia="Times New Roman" w:hAnsi="Garamond" w:cs="Times New Roman"/>
          <w:sz w:val="24"/>
          <w:szCs w:val="24"/>
          <w:lang w:eastAsia="en-GB"/>
        </w:rPr>
      </w:pPr>
      <w:r w:rsidRPr="002E7C49">
        <w:rPr>
          <w:rFonts w:ascii="Garamond" w:eastAsia="Times New Roman" w:hAnsi="Garamond" w:cs="Times New Roman"/>
          <w:sz w:val="24"/>
          <w:szCs w:val="24"/>
          <w:lang w:eastAsia="en-GB"/>
        </w:rPr>
        <w:t xml:space="preserve">Danielle Moore (Tel: 01793 413122, email: </w:t>
      </w:r>
      <w:hyperlink r:id="rId7" w:history="1">
        <w:r w:rsidRPr="002E7C49">
          <w:rPr>
            <w:rFonts w:ascii="Garamond" w:eastAsia="Times New Roman" w:hAnsi="Garamond" w:cs="Times New Roman"/>
            <w:color w:val="0000FF"/>
            <w:sz w:val="24"/>
            <w:szCs w:val="24"/>
            <w:u w:val="single"/>
            <w:lang w:eastAsia="en-GB"/>
          </w:rPr>
          <w:t>danielle.moore@esrc.ac.uk</w:t>
        </w:r>
      </w:hyperlink>
      <w:r w:rsidRPr="002E7C49">
        <w:rPr>
          <w:rFonts w:ascii="Garamond" w:eastAsia="Times New Roman" w:hAnsi="Garamond" w:cs="Times New Roman"/>
          <w:sz w:val="24"/>
          <w:szCs w:val="24"/>
          <w:lang w:eastAsia="en-GB"/>
        </w:rPr>
        <w:t>)</w:t>
      </w:r>
    </w:p>
    <w:p w:rsidR="002E7C49" w:rsidRPr="002E7C49" w:rsidRDefault="002E7C49" w:rsidP="002E7C49">
      <w:pPr>
        <w:spacing w:after="0" w:line="240" w:lineRule="auto"/>
        <w:rPr>
          <w:rFonts w:ascii="Garamond" w:eastAsia="Times New Roman" w:hAnsi="Garamond" w:cs="Times New Roman"/>
          <w:sz w:val="24"/>
          <w:szCs w:val="24"/>
          <w:lang w:eastAsia="en-GB"/>
        </w:rPr>
      </w:pPr>
      <w:r w:rsidRPr="002E7C49">
        <w:rPr>
          <w:rFonts w:ascii="Garamond" w:eastAsia="Times New Roman" w:hAnsi="Garamond" w:cs="Times New Roman"/>
          <w:sz w:val="24"/>
          <w:szCs w:val="24"/>
          <w:lang w:eastAsia="en-GB"/>
        </w:rPr>
        <w:t xml:space="preserve">Jeanine Woolley (Tel: 01793 413119, email: </w:t>
      </w:r>
      <w:hyperlink r:id="rId8" w:history="1">
        <w:r w:rsidRPr="002E7C49">
          <w:rPr>
            <w:rFonts w:ascii="Garamond" w:eastAsia="Times New Roman" w:hAnsi="Garamond" w:cs="Times New Roman"/>
            <w:color w:val="0000FF"/>
            <w:sz w:val="24"/>
            <w:szCs w:val="24"/>
            <w:u w:val="single"/>
            <w:lang w:eastAsia="en-GB"/>
          </w:rPr>
          <w:t>jeanine.woolley@esrc.ac.uk</w:t>
        </w:r>
      </w:hyperlink>
      <w:r w:rsidRPr="002E7C49">
        <w:rPr>
          <w:rFonts w:ascii="Garamond" w:eastAsia="Times New Roman" w:hAnsi="Garamond" w:cs="Times New Roman"/>
          <w:sz w:val="24"/>
          <w:szCs w:val="24"/>
          <w:lang w:eastAsia="en-GB"/>
        </w:rPr>
        <w:t>)</w:t>
      </w:r>
    </w:p>
    <w:p w:rsidR="002E7C49" w:rsidRPr="002E7C49" w:rsidRDefault="002E7C49" w:rsidP="002E7C49">
      <w:pPr>
        <w:spacing w:after="0" w:line="240" w:lineRule="auto"/>
        <w:rPr>
          <w:rFonts w:ascii="Garamond" w:eastAsia="Times New Roman" w:hAnsi="Garamond" w:cs="Times New Roman"/>
          <w:b/>
          <w:bCs/>
          <w:sz w:val="24"/>
          <w:szCs w:val="24"/>
          <w:lang w:eastAsia="en-GB"/>
        </w:rPr>
      </w:pPr>
    </w:p>
    <w:p w:rsidR="002E7C49" w:rsidRPr="002E7C49" w:rsidRDefault="002E7C49" w:rsidP="002E7C49">
      <w:pPr>
        <w:spacing w:after="0" w:line="240" w:lineRule="auto"/>
        <w:rPr>
          <w:rFonts w:ascii="Garamond" w:eastAsia="Times New Roman" w:hAnsi="Garamond" w:cs="Times New Roman"/>
          <w:b/>
          <w:bCs/>
          <w:sz w:val="24"/>
          <w:szCs w:val="24"/>
          <w:lang w:eastAsia="en-GB"/>
        </w:rPr>
      </w:pPr>
      <w:r w:rsidRPr="002E7C49">
        <w:rPr>
          <w:rFonts w:ascii="Garamond" w:eastAsia="Times New Roman" w:hAnsi="Garamond" w:cs="Times New Roman"/>
          <w:b/>
          <w:bCs/>
          <w:sz w:val="24"/>
          <w:szCs w:val="24"/>
          <w:lang w:eastAsia="en-GB"/>
        </w:rPr>
        <w:t>NOTES FOR EDITORS</w:t>
      </w:r>
    </w:p>
    <w:p w:rsidR="002E7C49" w:rsidRPr="002E7C49" w:rsidRDefault="002E7C49" w:rsidP="002E7C49">
      <w:pPr>
        <w:numPr>
          <w:ilvl w:val="0"/>
          <w:numId w:val="1"/>
        </w:numPr>
        <w:spacing w:after="0" w:line="240" w:lineRule="auto"/>
        <w:rPr>
          <w:rFonts w:ascii="Garamond" w:eastAsia="Times New Roman" w:hAnsi="Garamond" w:cs="Times New Roman"/>
          <w:sz w:val="24"/>
          <w:szCs w:val="24"/>
          <w:lang w:eastAsia="en-GB"/>
        </w:rPr>
      </w:pPr>
      <w:r w:rsidRPr="002E7C49">
        <w:rPr>
          <w:rFonts w:ascii="Garamond" w:eastAsia="Times New Roman" w:hAnsi="Garamond" w:cs="Times New Roman"/>
          <w:sz w:val="24"/>
          <w:szCs w:val="24"/>
          <w:lang w:eastAsia="en-GB"/>
        </w:rPr>
        <w:t>This release is based on the findings from a RELU project ‘</w:t>
      </w:r>
      <w:hyperlink r:id="rId9" w:history="1">
        <w:r w:rsidRPr="002E7C49">
          <w:rPr>
            <w:rFonts w:ascii="Garamond" w:eastAsia="Times New Roman" w:hAnsi="Garamond" w:cs="Times New Roman"/>
            <w:i/>
            <w:iCs/>
            <w:color w:val="0000FF"/>
            <w:sz w:val="24"/>
            <w:szCs w:val="24"/>
            <w:u w:val="single"/>
            <w:lang w:eastAsia="en-GB"/>
          </w:rPr>
          <w:t xml:space="preserve">E coli O157 </w:t>
        </w:r>
        <w:r w:rsidRPr="002E7C49">
          <w:rPr>
            <w:rFonts w:ascii="Garamond" w:eastAsia="Times New Roman" w:hAnsi="Garamond" w:cs="Times New Roman"/>
            <w:color w:val="0000FF"/>
            <w:sz w:val="24"/>
            <w:szCs w:val="24"/>
            <w:u w:val="single"/>
            <w:lang w:eastAsia="en-GB"/>
          </w:rPr>
          <w:t>in rural communities’</w:t>
        </w:r>
      </w:hyperlink>
    </w:p>
    <w:p w:rsidR="002E7C49" w:rsidRPr="002E7C49" w:rsidRDefault="002E7C49" w:rsidP="002E7C49">
      <w:pPr>
        <w:numPr>
          <w:ilvl w:val="0"/>
          <w:numId w:val="1"/>
        </w:numPr>
        <w:spacing w:after="0" w:line="240" w:lineRule="auto"/>
        <w:rPr>
          <w:rFonts w:ascii="Garamond" w:eastAsia="Times New Roman" w:hAnsi="Garamond" w:cs="Times New Roman"/>
          <w:sz w:val="24"/>
          <w:szCs w:val="24"/>
          <w:lang w:eastAsia="en-GB"/>
        </w:rPr>
      </w:pPr>
      <w:r w:rsidRPr="002E7C49">
        <w:rPr>
          <w:rFonts w:ascii="Garamond" w:eastAsia="Times New Roman" w:hAnsi="Garamond" w:cs="Times New Roman"/>
          <w:sz w:val="24"/>
          <w:szCs w:val="24"/>
          <w:lang w:eastAsia="en-GB"/>
        </w:rPr>
        <w:t>Researchers used two case study rural areas - one with a high incidence of human O157 infection (the Grampian Region of NE Scotland) and the other with a relatively low incidence (North Wales) and a number of key groups such as farmers, contractors, slaughterhouses, butchers, caterers, and other rural stakeholders</w:t>
      </w:r>
    </w:p>
    <w:p w:rsidR="002E7C49" w:rsidRPr="002E7C49" w:rsidRDefault="002E7C49" w:rsidP="002E7C49">
      <w:pPr>
        <w:numPr>
          <w:ilvl w:val="0"/>
          <w:numId w:val="1"/>
        </w:numPr>
        <w:spacing w:after="0" w:line="240" w:lineRule="auto"/>
        <w:rPr>
          <w:rFonts w:ascii="Garamond" w:eastAsia="Times New Roman" w:hAnsi="Garamond" w:cs="Times New Roman"/>
          <w:sz w:val="24"/>
          <w:szCs w:val="24"/>
          <w:lang w:eastAsia="en-GB"/>
        </w:rPr>
      </w:pPr>
      <w:r w:rsidRPr="002E7C49">
        <w:rPr>
          <w:rFonts w:ascii="Garamond" w:eastAsia="Times New Roman" w:hAnsi="Garamond" w:cs="Times New Roman"/>
          <w:sz w:val="24"/>
          <w:szCs w:val="24"/>
          <w:lang w:eastAsia="en-GB"/>
        </w:rPr>
        <w:t xml:space="preserve">RELU is an interdisciplinary collaboration between the Economic and Social Research Council (ESRC), the Biotechnology and Biological Sciences Research Council (BBSRC) and the Natural Environment Research Council (NERC), with additional funding provided by the Scottish Government and Defra. For more information see </w:t>
      </w:r>
      <w:hyperlink r:id="rId10" w:history="1">
        <w:r w:rsidRPr="002E7C49">
          <w:rPr>
            <w:rFonts w:ascii="Garamond" w:eastAsia="Times New Roman" w:hAnsi="Garamond" w:cs="Times New Roman"/>
            <w:color w:val="0000FF"/>
            <w:sz w:val="24"/>
            <w:szCs w:val="24"/>
            <w:u w:val="single"/>
            <w:lang w:eastAsia="en-GB"/>
          </w:rPr>
          <w:t>RELU</w:t>
        </w:r>
      </w:hyperlink>
      <w:r w:rsidRPr="002E7C49">
        <w:rPr>
          <w:rFonts w:ascii="Garamond" w:eastAsia="Times New Roman" w:hAnsi="Garamond" w:cs="Times New Roman"/>
          <w:sz w:val="24"/>
          <w:szCs w:val="24"/>
          <w:lang w:eastAsia="en-GB"/>
        </w:rPr>
        <w:t xml:space="preserve"> </w:t>
      </w:r>
    </w:p>
    <w:p w:rsidR="002E7C49" w:rsidRPr="002E7C49" w:rsidRDefault="002E7C49" w:rsidP="002E7C49">
      <w:pPr>
        <w:numPr>
          <w:ilvl w:val="0"/>
          <w:numId w:val="1"/>
        </w:numPr>
        <w:autoSpaceDN w:val="0"/>
        <w:spacing w:after="0" w:line="240" w:lineRule="auto"/>
        <w:jc w:val="both"/>
        <w:rPr>
          <w:rFonts w:ascii="Garamond" w:eastAsia="Times New Roman" w:hAnsi="Garamond" w:cs="Times New Roman"/>
          <w:sz w:val="24"/>
          <w:szCs w:val="24"/>
          <w:lang w:eastAsia="en-GB"/>
        </w:rPr>
      </w:pPr>
      <w:r w:rsidRPr="002E7C49">
        <w:rPr>
          <w:rFonts w:ascii="Garamond" w:eastAsia="Times New Roman" w:hAnsi="Garamond" w:cs="Times New Roman"/>
          <w:sz w:val="24"/>
          <w:szCs w:val="24"/>
          <w:lang w:eastAsia="en-GB"/>
        </w:rPr>
        <w:t xml:space="preserve">For further information on </w:t>
      </w:r>
      <w:r w:rsidRPr="002E7C49">
        <w:rPr>
          <w:rFonts w:ascii="Garamond" w:eastAsia="Times New Roman" w:hAnsi="Garamond" w:cs="Times New Roman"/>
          <w:i/>
          <w:iCs/>
          <w:sz w:val="24"/>
          <w:szCs w:val="24"/>
          <w:lang w:eastAsia="en-GB"/>
        </w:rPr>
        <w:t>E coli</w:t>
      </w:r>
      <w:r w:rsidRPr="002E7C49">
        <w:rPr>
          <w:rFonts w:ascii="Garamond" w:eastAsia="Times New Roman" w:hAnsi="Garamond" w:cs="Times New Roman"/>
          <w:sz w:val="24"/>
          <w:szCs w:val="24"/>
          <w:lang w:eastAsia="en-GB"/>
        </w:rPr>
        <w:t xml:space="preserve"> O157 and the symptoms of the disease see the </w:t>
      </w:r>
      <w:hyperlink r:id="rId11" w:history="1">
        <w:r w:rsidRPr="002E7C49">
          <w:rPr>
            <w:rFonts w:ascii="Garamond" w:eastAsia="Times New Roman" w:hAnsi="Garamond" w:cs="Times New Roman"/>
            <w:color w:val="0000FF"/>
            <w:sz w:val="24"/>
            <w:szCs w:val="24"/>
            <w:u w:val="single"/>
            <w:lang w:eastAsia="en-GB"/>
          </w:rPr>
          <w:t>Protection Agency website</w:t>
        </w:r>
      </w:hyperlink>
      <w:r w:rsidRPr="002E7C49">
        <w:rPr>
          <w:rFonts w:ascii="Garamond" w:eastAsia="Times New Roman" w:hAnsi="Garamond" w:cs="Times New Roman"/>
          <w:sz w:val="24"/>
          <w:szCs w:val="24"/>
          <w:lang w:eastAsia="en-GB"/>
        </w:rPr>
        <w:t xml:space="preserve"> </w:t>
      </w:r>
    </w:p>
    <w:p w:rsidR="002E7C49" w:rsidRPr="002E7C49" w:rsidRDefault="002E7C49" w:rsidP="002E7C49">
      <w:pPr>
        <w:numPr>
          <w:ilvl w:val="0"/>
          <w:numId w:val="1"/>
        </w:numPr>
        <w:autoSpaceDN w:val="0"/>
        <w:spacing w:after="0" w:line="240" w:lineRule="auto"/>
        <w:rPr>
          <w:rFonts w:ascii="Garamond" w:eastAsia="Times New Roman" w:hAnsi="Garamond" w:cs="Times New Roman"/>
          <w:sz w:val="24"/>
          <w:szCs w:val="24"/>
          <w:lang w:eastAsia="en-GB"/>
        </w:rPr>
      </w:pPr>
      <w:r w:rsidRPr="002E7C49">
        <w:rPr>
          <w:rFonts w:ascii="Garamond" w:eastAsia="Times New Roman" w:hAnsi="Garamond" w:cs="Times New Roman"/>
          <w:sz w:val="24"/>
          <w:szCs w:val="24"/>
          <w:lang w:eastAsia="en-GB"/>
        </w:rPr>
        <w:t xml:space="preserve">Research Councils UK (RCUK) is the strategic partnership of the UK's seven Research Councils. We invest annually around £3 billion in research. Our focus is on excellence with impact. We nurture the highest quality research, as judged by international peer review, providing the UK with a competitive advantage. Global research requires we that sustain a diversity of funding approaches, fostering international collaborations, and providing access to the best facilities and infrastructure, and locating skilled researchers in stimulating environments. Our research achieves impact - the demonstrable contribution to society and the economy made by knowledge and skilled people. To deliver impact, researchers and businesses need to engage and collaborate with the public, business, government and charitable organisations. </w:t>
      </w:r>
      <w:hyperlink r:id="rId12" w:history="1">
        <w:r w:rsidRPr="002E7C49">
          <w:rPr>
            <w:rFonts w:ascii="Garamond" w:eastAsia="Times New Roman" w:hAnsi="Garamond" w:cs="Times New Roman"/>
            <w:color w:val="0000FF"/>
            <w:sz w:val="24"/>
            <w:szCs w:val="24"/>
            <w:u w:val="single"/>
            <w:lang w:eastAsia="en-GB"/>
          </w:rPr>
          <w:t>www.rcuk.ac.uk</w:t>
        </w:r>
      </w:hyperlink>
    </w:p>
    <w:p w:rsidR="002E7C49" w:rsidRPr="002E7C49" w:rsidRDefault="002E7C49" w:rsidP="002E7C49">
      <w:pPr>
        <w:spacing w:after="0" w:line="240" w:lineRule="auto"/>
        <w:rPr>
          <w:rFonts w:ascii="Garamond" w:eastAsia="Times New Roman" w:hAnsi="Garamond" w:cs="Times New Roman"/>
          <w:sz w:val="24"/>
          <w:szCs w:val="24"/>
          <w:lang w:eastAsia="en-GB"/>
        </w:rPr>
      </w:pPr>
    </w:p>
    <w:p w:rsidR="002E7C49" w:rsidRPr="002E7C49" w:rsidRDefault="002E7C49" w:rsidP="002E7C49">
      <w:pPr>
        <w:spacing w:after="0" w:line="240" w:lineRule="auto"/>
        <w:rPr>
          <w:rFonts w:ascii="Garamond" w:eastAsia="Times New Roman" w:hAnsi="Garamond" w:cs="Times New Roman"/>
          <w:sz w:val="24"/>
          <w:szCs w:val="24"/>
          <w:lang w:eastAsia="en-GB"/>
        </w:rPr>
      </w:pPr>
      <w:r w:rsidRPr="002E7C49">
        <w:rPr>
          <w:rFonts w:ascii="Garamond" w:eastAsia="Times New Roman" w:hAnsi="Garamond" w:cs="Times New Roman"/>
          <w:sz w:val="24"/>
          <w:szCs w:val="24"/>
          <w:lang w:eastAsia="en-GB"/>
        </w:rPr>
        <w:t>Kind Regards</w:t>
      </w:r>
    </w:p>
    <w:p w:rsidR="002E7C49" w:rsidRPr="002E7C49" w:rsidRDefault="002E7C49" w:rsidP="002E7C49">
      <w:pPr>
        <w:spacing w:after="0" w:line="240" w:lineRule="auto"/>
        <w:rPr>
          <w:rFonts w:ascii="Garamond" w:eastAsia="Times New Roman" w:hAnsi="Garamond" w:cs="Times New Roman"/>
          <w:sz w:val="24"/>
          <w:szCs w:val="24"/>
          <w:lang w:eastAsia="en-GB"/>
        </w:rPr>
      </w:pPr>
      <w:r w:rsidRPr="002E7C49">
        <w:rPr>
          <w:rFonts w:ascii="Garamond" w:eastAsia="Times New Roman" w:hAnsi="Garamond" w:cs="Times New Roman"/>
          <w:sz w:val="24"/>
          <w:szCs w:val="24"/>
          <w:lang w:eastAsia="en-GB"/>
        </w:rPr>
        <w:t> </w:t>
      </w:r>
    </w:p>
    <w:p w:rsidR="002E7C49" w:rsidRPr="002E7C49" w:rsidRDefault="002E7C49" w:rsidP="002E7C49">
      <w:pPr>
        <w:spacing w:after="0" w:line="240" w:lineRule="auto"/>
        <w:rPr>
          <w:rFonts w:ascii="Garamond" w:eastAsia="Times New Roman" w:hAnsi="Garamond" w:cs="Times New Roman"/>
          <w:sz w:val="24"/>
          <w:szCs w:val="24"/>
          <w:lang w:eastAsia="en-GB"/>
        </w:rPr>
      </w:pPr>
      <w:r w:rsidRPr="002E7C49">
        <w:rPr>
          <w:rFonts w:ascii="Garamond" w:eastAsia="Times New Roman" w:hAnsi="Garamond" w:cs="Times New Roman"/>
          <w:sz w:val="24"/>
          <w:szCs w:val="24"/>
          <w:lang w:eastAsia="en-GB"/>
        </w:rPr>
        <w:t> </w:t>
      </w:r>
    </w:p>
    <w:p w:rsidR="002E7C49" w:rsidRPr="002E7C49" w:rsidRDefault="002E7C49" w:rsidP="002E7C49">
      <w:pPr>
        <w:spacing w:after="0" w:line="240" w:lineRule="auto"/>
        <w:rPr>
          <w:rFonts w:ascii="Garamond" w:eastAsia="Times New Roman" w:hAnsi="Garamond" w:cs="Times New Roman"/>
          <w:sz w:val="24"/>
          <w:szCs w:val="24"/>
          <w:lang w:eastAsia="en-GB"/>
        </w:rPr>
      </w:pPr>
      <w:r w:rsidRPr="002E7C49">
        <w:rPr>
          <w:rFonts w:ascii="Garamond" w:eastAsia="Times New Roman" w:hAnsi="Garamond" w:cs="Times New Roman"/>
          <w:sz w:val="24"/>
          <w:szCs w:val="24"/>
          <w:lang w:eastAsia="en-GB"/>
        </w:rPr>
        <w:t>Jeanine Woolley</w:t>
      </w:r>
    </w:p>
    <w:p w:rsidR="002E7C49" w:rsidRPr="002E7C49" w:rsidRDefault="002E7C49" w:rsidP="002E7C49">
      <w:pPr>
        <w:spacing w:after="0" w:line="240" w:lineRule="auto"/>
        <w:rPr>
          <w:rFonts w:ascii="Garamond" w:eastAsia="Times New Roman" w:hAnsi="Garamond" w:cs="Times New Roman"/>
          <w:sz w:val="24"/>
          <w:szCs w:val="24"/>
          <w:lang w:eastAsia="en-GB"/>
        </w:rPr>
      </w:pPr>
      <w:r w:rsidRPr="002E7C49">
        <w:rPr>
          <w:rFonts w:ascii="Garamond" w:eastAsia="Times New Roman" w:hAnsi="Garamond" w:cs="Times New Roman"/>
          <w:sz w:val="24"/>
          <w:szCs w:val="24"/>
          <w:lang w:eastAsia="en-GB"/>
        </w:rPr>
        <w:t>ESRC</w:t>
      </w:r>
    </w:p>
    <w:p w:rsidR="002E7C49" w:rsidRPr="002E7C49" w:rsidRDefault="002E7C49" w:rsidP="002E7C49">
      <w:pPr>
        <w:spacing w:after="0" w:line="240" w:lineRule="auto"/>
        <w:rPr>
          <w:rFonts w:ascii="Garamond" w:eastAsia="Times New Roman" w:hAnsi="Garamond" w:cs="Times New Roman"/>
          <w:sz w:val="24"/>
          <w:szCs w:val="24"/>
          <w:lang w:eastAsia="en-GB"/>
        </w:rPr>
      </w:pPr>
      <w:r w:rsidRPr="002E7C49">
        <w:rPr>
          <w:rFonts w:ascii="Garamond" w:eastAsia="Times New Roman" w:hAnsi="Garamond" w:cs="Times New Roman"/>
          <w:sz w:val="24"/>
          <w:szCs w:val="24"/>
          <w:lang w:eastAsia="en-GB"/>
        </w:rPr>
        <w:t>Communications Manager</w:t>
      </w:r>
    </w:p>
    <w:p w:rsidR="002E7C49" w:rsidRPr="002E7C49" w:rsidRDefault="002E7C49" w:rsidP="002E7C49">
      <w:pPr>
        <w:spacing w:after="0" w:line="240" w:lineRule="auto"/>
        <w:rPr>
          <w:rFonts w:ascii="Garamond" w:eastAsia="Times New Roman" w:hAnsi="Garamond" w:cs="Times New Roman"/>
          <w:sz w:val="24"/>
          <w:szCs w:val="24"/>
          <w:lang w:eastAsia="en-GB"/>
        </w:rPr>
      </w:pPr>
      <w:r w:rsidRPr="002E7C49">
        <w:rPr>
          <w:rFonts w:ascii="Garamond" w:eastAsia="Times New Roman" w:hAnsi="Garamond" w:cs="Times New Roman"/>
          <w:sz w:val="24"/>
          <w:szCs w:val="24"/>
          <w:lang w:eastAsia="en-GB"/>
        </w:rPr>
        <w:t>Communications Team</w:t>
      </w:r>
    </w:p>
    <w:p w:rsidR="002E7C49" w:rsidRPr="002E7C49" w:rsidRDefault="002E7C49" w:rsidP="002E7C49">
      <w:pPr>
        <w:spacing w:after="0" w:line="240" w:lineRule="auto"/>
        <w:rPr>
          <w:rFonts w:ascii="Garamond" w:eastAsia="Times New Roman" w:hAnsi="Garamond" w:cs="Times New Roman"/>
          <w:sz w:val="24"/>
          <w:szCs w:val="24"/>
          <w:lang w:eastAsia="en-GB"/>
        </w:rPr>
      </w:pPr>
      <w:r w:rsidRPr="002E7C49">
        <w:rPr>
          <w:rFonts w:ascii="Garamond" w:eastAsia="Times New Roman" w:hAnsi="Garamond" w:cs="Times New Roman"/>
          <w:sz w:val="24"/>
          <w:szCs w:val="24"/>
          <w:lang w:eastAsia="en-GB"/>
        </w:rPr>
        <w:t>Polaris House, North Star Avenue</w:t>
      </w:r>
    </w:p>
    <w:p w:rsidR="002E7C49" w:rsidRPr="002E7C49" w:rsidRDefault="002E7C49" w:rsidP="002E7C49">
      <w:pPr>
        <w:spacing w:after="0" w:line="240" w:lineRule="auto"/>
        <w:rPr>
          <w:rFonts w:ascii="Garamond" w:eastAsia="Times New Roman" w:hAnsi="Garamond" w:cs="Times New Roman"/>
          <w:sz w:val="24"/>
          <w:szCs w:val="24"/>
          <w:lang w:eastAsia="en-GB"/>
        </w:rPr>
      </w:pPr>
      <w:r w:rsidRPr="002E7C49">
        <w:rPr>
          <w:rFonts w:ascii="Garamond" w:eastAsia="Times New Roman" w:hAnsi="Garamond" w:cs="Times New Roman"/>
          <w:sz w:val="24"/>
          <w:szCs w:val="24"/>
          <w:lang w:eastAsia="en-GB"/>
        </w:rPr>
        <w:t>Swindon, SN2 1UJ</w:t>
      </w:r>
    </w:p>
    <w:p w:rsidR="002E7C49" w:rsidRPr="002E7C49" w:rsidRDefault="002E7C49" w:rsidP="002E7C49">
      <w:pPr>
        <w:spacing w:after="0" w:line="240" w:lineRule="auto"/>
        <w:rPr>
          <w:rFonts w:ascii="Garamond" w:eastAsia="Times New Roman" w:hAnsi="Garamond" w:cs="Times New Roman"/>
          <w:sz w:val="24"/>
          <w:szCs w:val="24"/>
          <w:lang w:eastAsia="en-GB"/>
        </w:rPr>
      </w:pPr>
      <w:r w:rsidRPr="002E7C49">
        <w:rPr>
          <w:rFonts w:ascii="Garamond" w:eastAsia="Times New Roman" w:hAnsi="Garamond" w:cs="Times New Roman"/>
          <w:sz w:val="24"/>
          <w:szCs w:val="24"/>
          <w:lang w:eastAsia="en-GB"/>
        </w:rPr>
        <w:t> </w:t>
      </w:r>
    </w:p>
    <w:p w:rsidR="002E7C49" w:rsidRPr="002E7C49" w:rsidRDefault="002E7C49" w:rsidP="002E7C49">
      <w:pPr>
        <w:spacing w:after="0" w:line="240" w:lineRule="auto"/>
        <w:rPr>
          <w:rFonts w:ascii="Garamond" w:eastAsia="Times New Roman" w:hAnsi="Garamond" w:cs="Times New Roman"/>
          <w:i/>
          <w:iCs/>
          <w:sz w:val="24"/>
          <w:szCs w:val="24"/>
          <w:lang w:eastAsia="en-GB"/>
        </w:rPr>
      </w:pPr>
      <w:r w:rsidRPr="002E7C49">
        <w:rPr>
          <w:rFonts w:ascii="Garamond" w:eastAsia="Times New Roman" w:hAnsi="Garamond" w:cs="Times New Roman"/>
          <w:i/>
          <w:iCs/>
          <w:sz w:val="24"/>
          <w:szCs w:val="24"/>
          <w:lang w:eastAsia="en-GB"/>
        </w:rPr>
        <w:t>01793 413119</w:t>
      </w:r>
    </w:p>
    <w:p w:rsidR="002E7C49" w:rsidRPr="002E7C49" w:rsidRDefault="002E7C49" w:rsidP="002E7C49">
      <w:pPr>
        <w:spacing w:after="0" w:line="240" w:lineRule="auto"/>
        <w:rPr>
          <w:rFonts w:ascii="Garamond" w:eastAsia="Times New Roman" w:hAnsi="Garamond" w:cs="Times New Roman"/>
          <w:i/>
          <w:iCs/>
          <w:sz w:val="24"/>
          <w:szCs w:val="24"/>
          <w:lang w:eastAsia="en-GB"/>
        </w:rPr>
      </w:pPr>
    </w:p>
    <w:p w:rsidR="002E7C49" w:rsidRPr="002E7C49" w:rsidRDefault="002E7C49" w:rsidP="002E7C49">
      <w:pPr>
        <w:spacing w:before="100" w:beforeAutospacing="1" w:after="100" w:afterAutospacing="1" w:line="240" w:lineRule="auto"/>
        <w:rPr>
          <w:rFonts w:ascii="Garamond" w:eastAsia="Times New Roman" w:hAnsi="Garamond" w:cs="Times New Roman"/>
          <w:sz w:val="24"/>
          <w:szCs w:val="24"/>
          <w:lang w:eastAsia="en-GB"/>
        </w:rPr>
      </w:pPr>
      <w:r w:rsidRPr="002E7C49">
        <w:rPr>
          <w:rFonts w:ascii="Garamond" w:eastAsia="Times New Roman" w:hAnsi="Garamond" w:cs="Times New Roman"/>
          <w:sz w:val="24"/>
          <w:szCs w:val="24"/>
          <w:lang w:eastAsia="en-GB"/>
        </w:rPr>
        <w:t>You can now follow updates from the ESRC on Twitter (</w:t>
      </w:r>
      <w:hyperlink r:id="rId13" w:history="1">
        <w:r w:rsidRPr="002E7C49">
          <w:rPr>
            <w:rFonts w:ascii="Garamond" w:eastAsia="Times New Roman" w:hAnsi="Garamond" w:cs="Times New Roman"/>
            <w:color w:val="0000FF"/>
            <w:sz w:val="24"/>
            <w:szCs w:val="24"/>
            <w:u w:val="single"/>
            <w:lang w:eastAsia="en-GB"/>
          </w:rPr>
          <w:t>http://twitter.com/esrc</w:t>
        </w:r>
      </w:hyperlink>
      <w:r w:rsidRPr="002E7C49">
        <w:rPr>
          <w:rFonts w:ascii="Garamond" w:eastAsia="Times New Roman" w:hAnsi="Garamond" w:cs="Times New Roman"/>
          <w:sz w:val="24"/>
          <w:szCs w:val="24"/>
          <w:lang w:eastAsia="en-GB"/>
        </w:rPr>
        <w:t xml:space="preserve">), including new funding calls as they are posted, press releases, events and </w:t>
      </w:r>
      <w:proofErr w:type="gramStart"/>
      <w:r w:rsidRPr="002E7C49">
        <w:rPr>
          <w:rFonts w:ascii="Garamond" w:eastAsia="Times New Roman" w:hAnsi="Garamond" w:cs="Times New Roman"/>
          <w:sz w:val="24"/>
          <w:szCs w:val="24"/>
          <w:lang w:eastAsia="en-GB"/>
        </w:rPr>
        <w:t>more .</w:t>
      </w:r>
      <w:proofErr w:type="gramEnd"/>
    </w:p>
    <w:p w:rsidR="002E7C49" w:rsidRPr="002E7C49" w:rsidRDefault="002E7C49" w:rsidP="002E7C49">
      <w:pPr>
        <w:spacing w:before="100" w:beforeAutospacing="1" w:after="100" w:afterAutospacing="1" w:line="240" w:lineRule="auto"/>
        <w:rPr>
          <w:rFonts w:ascii="Garamond" w:eastAsia="Times New Roman" w:hAnsi="Garamond" w:cs="Times New Roman"/>
          <w:sz w:val="24"/>
          <w:szCs w:val="24"/>
          <w:lang w:eastAsia="en-GB"/>
        </w:rPr>
      </w:pPr>
      <w:r w:rsidRPr="002E7C49">
        <w:rPr>
          <w:rFonts w:ascii="Garamond" w:eastAsia="Times New Roman" w:hAnsi="Garamond" w:cs="Times New Roman"/>
          <w:sz w:val="24"/>
          <w:szCs w:val="24"/>
          <w:lang w:eastAsia="en-GB"/>
        </w:rPr>
        <w:t xml:space="preserve">To subscribe to the Economic and Social Research Council's press updates please send a blank email with the subject 'Subscribe' to </w:t>
      </w:r>
      <w:hyperlink r:id="rId14" w:tooltip="mailto:pressoffice@esrc.ac.uk" w:history="1">
        <w:r w:rsidRPr="002E7C49">
          <w:rPr>
            <w:rFonts w:ascii="Garamond" w:eastAsia="Times New Roman" w:hAnsi="Garamond" w:cs="Times New Roman"/>
            <w:color w:val="0000FF"/>
            <w:sz w:val="24"/>
            <w:szCs w:val="24"/>
            <w:u w:val="single"/>
            <w:lang w:eastAsia="en-GB"/>
          </w:rPr>
          <w:t>pressoffice@esrc.ac.uk</w:t>
        </w:r>
      </w:hyperlink>
      <w:r w:rsidRPr="002E7C49">
        <w:rPr>
          <w:rFonts w:ascii="Garamond" w:eastAsia="Times New Roman" w:hAnsi="Garamond" w:cs="Times New Roman"/>
          <w:sz w:val="24"/>
          <w:szCs w:val="24"/>
          <w:lang w:eastAsia="en-GB"/>
        </w:rPr>
        <w:t xml:space="preserve">. If you no longer wish to subscribe to these updates please email with the subject 'Unsubscribe' to </w:t>
      </w:r>
      <w:hyperlink r:id="rId15" w:tooltip="mailto:pressoffice@esrc.ac.uk" w:history="1">
        <w:r w:rsidRPr="002E7C49">
          <w:rPr>
            <w:rFonts w:ascii="Garamond" w:eastAsia="Times New Roman" w:hAnsi="Garamond" w:cs="Times New Roman"/>
            <w:color w:val="0000FF"/>
            <w:sz w:val="24"/>
            <w:szCs w:val="24"/>
            <w:u w:val="single"/>
            <w:lang w:eastAsia="en-GB"/>
          </w:rPr>
          <w:t>pressoffice@esrc.ac.uk</w:t>
        </w:r>
      </w:hyperlink>
      <w:r w:rsidRPr="002E7C49">
        <w:rPr>
          <w:rFonts w:ascii="Garamond" w:eastAsia="Times New Roman" w:hAnsi="Garamond" w:cs="Times New Roman"/>
          <w:sz w:val="24"/>
          <w:szCs w:val="24"/>
          <w:lang w:eastAsia="en-GB"/>
        </w:rPr>
        <w:t>.</w:t>
      </w:r>
    </w:p>
    <w:p w:rsidR="00FB257A" w:rsidRDefault="00FB257A"/>
    <w:sectPr w:rsidR="00FB257A" w:rsidSect="002E7C49">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D7F73"/>
    <w:multiLevelType w:val="hybridMultilevel"/>
    <w:tmpl w:val="0778FFDA"/>
    <w:lvl w:ilvl="0" w:tplc="0809000F">
      <w:start w:val="1"/>
      <w:numFmt w:val="decimal"/>
      <w:lvlText w:val="%1."/>
      <w:lvlJc w:val="left"/>
      <w:pPr>
        <w:ind w:left="360" w:hanging="360"/>
      </w:pPr>
      <w:rPr>
        <w:rFonts w:cs="Times New Roman"/>
        <w:color w:val="auto"/>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7C49"/>
    <w:rsid w:val="002E7C49"/>
    <w:rsid w:val="00FB25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C49"/>
    <w:rPr>
      <w:rFonts w:ascii="Tahoma" w:hAnsi="Tahoma" w:cs="Tahoma"/>
      <w:sz w:val="16"/>
      <w:szCs w:val="16"/>
    </w:rPr>
  </w:style>
  <w:style w:type="character" w:styleId="Hyperlink">
    <w:name w:val="Hyperlink"/>
    <w:basedOn w:val="DefaultParagraphFont"/>
    <w:uiPriority w:val="99"/>
    <w:unhideWhenUsed/>
    <w:rsid w:val="002E7C49"/>
    <w:rPr>
      <w:rFonts w:cs="Times New Roman"/>
      <w:color w:val="0000FF"/>
      <w:u w:val="single"/>
    </w:rPr>
  </w:style>
  <w:style w:type="paragraph" w:styleId="ListParagraph">
    <w:name w:val="List Paragraph"/>
    <w:basedOn w:val="Normal"/>
    <w:uiPriority w:val="34"/>
    <w:qFormat/>
    <w:rsid w:val="002E7C49"/>
    <w:pPr>
      <w:autoSpaceDN w:val="0"/>
      <w:spacing w:after="0" w:line="240" w:lineRule="auto"/>
      <w:ind w:left="720"/>
    </w:pPr>
    <w:rPr>
      <w:rFonts w:ascii="Garamond" w:eastAsia="Times New Roman" w:hAnsi="Garamond"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ine.woolley@esrc.ac.uk" TargetMode="External"/><Relationship Id="rId13" Type="http://schemas.openxmlformats.org/officeDocument/2006/relationships/hyperlink" Target="http://twitter.com/esrc" TargetMode="External"/><Relationship Id="rId3" Type="http://schemas.openxmlformats.org/officeDocument/2006/relationships/settings" Target="settings.xml"/><Relationship Id="rId7" Type="http://schemas.openxmlformats.org/officeDocument/2006/relationships/hyperlink" Target="mailto:danielle.moore@esrc.ac.uk" TargetMode="External"/><Relationship Id="rId12" Type="http://schemas.openxmlformats.org/officeDocument/2006/relationships/hyperlink" Target="http://www.rcuk.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strachan@abdn.ac.uk" TargetMode="External"/><Relationship Id="rId11" Type="http://schemas.openxmlformats.org/officeDocument/2006/relationships/hyperlink" Target="http://www.hpa.org.uk/Topics/InfectiousDiseases/InfectionsAZ/EscherichiaColi/GeneralInformation/" TargetMode="External"/><Relationship Id="rId5" Type="http://schemas.openxmlformats.org/officeDocument/2006/relationships/image" Target="media/image1.jpeg"/><Relationship Id="rId15" Type="http://schemas.openxmlformats.org/officeDocument/2006/relationships/hyperlink" Target="mailto:pressoffice@esrc.ac.uk" TargetMode="External"/><Relationship Id="rId10" Type="http://schemas.openxmlformats.org/officeDocument/2006/relationships/hyperlink" Target="http://www.relu.ac.uk/events/" TargetMode="External"/><Relationship Id="rId4" Type="http://schemas.openxmlformats.org/officeDocument/2006/relationships/webSettings" Target="webSettings.xml"/><Relationship Id="rId9" Type="http://schemas.openxmlformats.org/officeDocument/2006/relationships/hyperlink" Target="http://www.abdn.ac.uk/reluecoliproject/" TargetMode="External"/><Relationship Id="rId14" Type="http://schemas.openxmlformats.org/officeDocument/2006/relationships/hyperlink" Target="mailto:pressoffice@es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1077</Words>
  <Characters>6139</Characters>
  <Application>Microsoft Office Word</Application>
  <DocSecurity>0</DocSecurity>
  <Lines>51</Lines>
  <Paragraphs>14</Paragraphs>
  <ScaleCrop>false</ScaleCrop>
  <Company>Newcastle University</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nemc2</dc:creator>
  <cp:keywords/>
  <dc:description/>
  <cp:lastModifiedBy>nemc2</cp:lastModifiedBy>
  <cp:revision>1</cp:revision>
  <dcterms:created xsi:type="dcterms:W3CDTF">2011-08-30T11:45:00Z</dcterms:created>
  <dcterms:modified xsi:type="dcterms:W3CDTF">2011-08-30T11:47:00Z</dcterms:modified>
</cp:coreProperties>
</file>